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04cc253b0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SKJERVEN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ACCOUNTING AS</w:t>
      </w:r>
    </w:p>
    <w:sectPr>
      <w:headerReference xmlns:r="http://schemas.openxmlformats.org/officeDocument/2006/relationships" w:type="default" r:id="Rcd9023171fd34225"/>
      <w:footerReference xmlns:r="http://schemas.openxmlformats.org/officeDocument/2006/relationships" w:type="default" r:id="R7b1959858db2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023171fd34225" /><Relationship Type="http://schemas.openxmlformats.org/officeDocument/2006/relationships/footer" Target="/word/footer1.xml" Id="R7b1959858db24358" /></Relationships>
</file>