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a65e8612c42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JOMAHO AS, org.nr 916 585 942,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JOMAHO AS</w:t>
      </w:r>
    </w:p>
    <w:sectPr>
      <w:headerReference xmlns:r="http://schemas.openxmlformats.org/officeDocument/2006/relationships" w:type="default" r:id="R04fd6a7537f64b15"/>
      <w:footerReference xmlns:r="http://schemas.openxmlformats.org/officeDocument/2006/relationships" w:type="default" r:id="R28122aaf1c0444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JOMAHO AS   ·   Org.nr 916 585 942   ·   C/o Johan Marcus Beer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d6a7537f64b15" /><Relationship Type="http://schemas.openxmlformats.org/officeDocument/2006/relationships/footer" Target="/word/footer1.xml" Id="R28122aaf1c044450" /></Relationships>
</file>