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6b47ddeaf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JOV EIENDOM AS.</w:t>
      </w:r>
    </w:p>
    <w:sectPr>
      <w:headerReference xmlns:r="http://schemas.openxmlformats.org/officeDocument/2006/relationships" w:type="default" r:id="R05740f0c01ff4d46"/>
      <w:footerReference xmlns:r="http://schemas.openxmlformats.org/officeDocument/2006/relationships" w:type="default" r:id="R45850753395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40f0c01ff4d46" /><Relationship Type="http://schemas.openxmlformats.org/officeDocument/2006/relationships/footer" Target="/word/footer1.xml" Id="R4585075339594391" /></Relationships>
</file>