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b3538ab87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STOREBRAND ASA, org.nr 916 300 484,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579889724a8f42df"/>
      <w:footerReference xmlns:r="http://schemas.openxmlformats.org/officeDocument/2006/relationships" w:type="default" r:id="Rcad2209c3cb7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89724a8f42df" /><Relationship Type="http://schemas.openxmlformats.org/officeDocument/2006/relationships/footer" Target="/word/footer1.xml" Id="Rcad2209c3cb74757" /></Relationships>
</file>