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ffe7f67b3e4d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URSUS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URSUS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b423b3173a449e"/>
      <w:footerReference xmlns:r="http://schemas.openxmlformats.org/officeDocument/2006/relationships" w:type="default" r:id="Rf8667a66963a41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URSUS INVEST AS   ·   Org.nr 916 054 580   ·   c/o Ursus Holding AS, Kjøpmannsgata 37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URSUS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b423b3173a449e" /><Relationship Type="http://schemas.openxmlformats.org/officeDocument/2006/relationships/footer" Target="/word/footer1.xml" Id="Rf8667a66963a4168" /></Relationships>
</file>