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743e550fb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INVESTERAAS &amp; EFTF.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INVESTERAAS &amp; EFTF. AS</w:t>
      </w:r>
    </w:p>
    <w:sectPr>
      <w:headerReference xmlns:r="http://schemas.openxmlformats.org/officeDocument/2006/relationships" w:type="default" r:id="Ra8082a93841b4c63"/>
      <w:footerReference xmlns:r="http://schemas.openxmlformats.org/officeDocument/2006/relationships" w:type="default" r:id="R0311603a4684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82a93841b4c63" /><Relationship Type="http://schemas.openxmlformats.org/officeDocument/2006/relationships/footer" Target="/word/footer1.xml" Id="R0311603a46844548" /></Relationships>
</file>