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b5025613f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SØRBYE AS.</w:t>
      </w:r>
    </w:p>
    <w:sectPr>
      <w:headerReference xmlns:r="http://schemas.openxmlformats.org/officeDocument/2006/relationships" w:type="default" r:id="Ree5f13997b6a40ba"/>
      <w:footerReference xmlns:r="http://schemas.openxmlformats.org/officeDocument/2006/relationships" w:type="default" r:id="R137c2a0852d2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f13997b6a40ba" /><Relationship Type="http://schemas.openxmlformats.org/officeDocument/2006/relationships/footer" Target="/word/footer1.xml" Id="R137c2a0852d24883" /></Relationships>
</file>