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ea2e8bd4d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STALL CBL AS.</w:t>
      </w:r>
    </w:p>
    <w:sectPr>
      <w:headerReference xmlns:r="http://schemas.openxmlformats.org/officeDocument/2006/relationships" w:type="default" r:id="Reebf10df66584782"/>
      <w:footerReference xmlns:r="http://schemas.openxmlformats.org/officeDocument/2006/relationships" w:type="default" r:id="R8a69e960917f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f10df66584782" /><Relationship Type="http://schemas.openxmlformats.org/officeDocument/2006/relationships/footer" Target="/word/footer1.xml" Id="R8a69e960917f44ba" /></Relationships>
</file>