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97f2acf5d4c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STALL CBL AS, org.nr 914 205 379,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a688d102c4724b32"/>
      <w:footerReference xmlns:r="http://schemas.openxmlformats.org/officeDocument/2006/relationships" w:type="default" r:id="R88c28f361107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8d102c4724b32" /><Relationship Type="http://schemas.openxmlformats.org/officeDocument/2006/relationships/footer" Target="/word/footer1.xml" Id="R88c28f361107443f" /></Relationships>
</file>