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708c2dfcfa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HVIDSTEN INVESTMENT II AS</w:t>
      </w:r>
    </w:p>
    <w:sectPr>
      <w:headerReference xmlns:r="http://schemas.openxmlformats.org/officeDocument/2006/relationships" w:type="default" r:id="Ra1eb501890304d29"/>
      <w:footerReference xmlns:r="http://schemas.openxmlformats.org/officeDocument/2006/relationships" w:type="default" r:id="R1ed339f3ef014c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HVIDSTEN INVESTMENT II AS   ·   Org.nr 913 854 888   ·   Thorøyaveien 21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HVIDSTEN INVESTMENT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eb501890304d29" /><Relationship Type="http://schemas.openxmlformats.org/officeDocument/2006/relationships/footer" Target="/word/footer1.xml" Id="R1ed339f3ef014c4a" /></Relationships>
</file>