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0040ea61d4a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 STREKER ØKONOMI AS, org.nr 913 130 863,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ØKONOMI AS</w:t>
      </w:r>
    </w:p>
    <w:sectPr>
      <w:headerReference xmlns:r="http://schemas.openxmlformats.org/officeDocument/2006/relationships" w:type="default" r:id="R97af15a9659941e9"/>
      <w:footerReference xmlns:r="http://schemas.openxmlformats.org/officeDocument/2006/relationships" w:type="default" r:id="R252088c9cd4d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af15a9659941e9" /><Relationship Type="http://schemas.openxmlformats.org/officeDocument/2006/relationships/footer" Target="/word/footer1.xml" Id="R252088c9cd4d47e6" /></Relationships>
</file>