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11edea11e44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GERHARD &amp; SØNN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GERHARD &amp; SØNN AS</w:t>
      </w:r>
    </w:p>
    <w:sectPr>
      <w:headerReference xmlns:r="http://schemas.openxmlformats.org/officeDocument/2006/relationships" w:type="default" r:id="R20d570ea2a0e45da"/>
      <w:footerReference xmlns:r="http://schemas.openxmlformats.org/officeDocument/2006/relationships" w:type="default" r:id="R972d6584325a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GERHARD &amp; SØNN AS   ·   Org.nr 913 107 209   ·   Torggata 35   ·   0183 OSLO   ·   felles@gerhardogsonn.no   ·   www.gerhardogsonn.no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GERHARD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570ea2a0e45da" /><Relationship Type="http://schemas.openxmlformats.org/officeDocument/2006/relationships/footer" Target="/word/footer1.xml" Id="R972d6584325a44b9" /></Relationships>
</file>