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bd459ddae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KLEPPAN &amp; WESSEL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KLEPPAN &amp; WESSEL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97f9a8bcc4ef8"/>
      <w:footerReference xmlns:r="http://schemas.openxmlformats.org/officeDocument/2006/relationships" w:type="default" r:id="R87d0fc0ab66c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&amp; WESSEL HOLDING AS   ·   Org.nr 912 697 274   ·   Bentsebrugata 2   ·   0476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&amp; WESSEL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97f9a8bcc4ef8" /><Relationship Type="http://schemas.openxmlformats.org/officeDocument/2006/relationships/footer" Target="/word/footer1.xml" Id="R87d0fc0ab66c41e0" /></Relationships>
</file>