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e6b6b39334f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VALDRES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Bagn,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VALDRES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ac528f4638421e"/>
      <w:footerReference xmlns:r="http://schemas.openxmlformats.org/officeDocument/2006/relationships" w:type="default" r:id="R44b6f70c9a5c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VALDRES AS   ·   Org.nr 912 683 052   ·   Valdrestunet   ·   2930 BAGN   ·   Tlf. 61 34 89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VALDRES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c528f4638421e" /><Relationship Type="http://schemas.openxmlformats.org/officeDocument/2006/relationships/footer" Target="/word/footer1.xml" Id="R44b6f70c9a5c4b1b" /></Relationships>
</file>