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5cb305e794c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ENI AS</w:t>
      </w:r>
    </w:p>
    <w:sectPr>
      <w:headerReference xmlns:r="http://schemas.openxmlformats.org/officeDocument/2006/relationships" w:type="default" r:id="Rcf378a20ad2945cc"/>
      <w:footerReference xmlns:r="http://schemas.openxmlformats.org/officeDocument/2006/relationships" w:type="default" r:id="Rcab370dae4c146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ENI AS   ·   Org.nr 911 926 709   ·   Brevikveien 91   ·   1555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378a20ad2945cc" /><Relationship Type="http://schemas.openxmlformats.org/officeDocument/2006/relationships/footer" Target="/word/footer1.xml" Id="Rcab370dae4c14645" /></Relationships>
</file>