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87303cd53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VARP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VARP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3b22cfda34d77"/>
      <w:footerReference xmlns:r="http://schemas.openxmlformats.org/officeDocument/2006/relationships" w:type="default" r:id="Rba0fa9169549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ENTREPRENØR AS   ·   Org.nr 911 839 989   ·   Øvre Nedmarken 22   ·   3370 VIKERSUND   ·   Tlf. 32 78 64 86   ·   post@varpgruppen.no   ·   varpgruppen.no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3b22cfda34d77" /><Relationship Type="http://schemas.openxmlformats.org/officeDocument/2006/relationships/footer" Target="/word/footer1.xml" Id="Rba0fa916954941da" /></Relationships>
</file>