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d3f49549f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 STOKVIK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Skrova,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74811ab4325243af"/>
      <w:footerReference xmlns:r="http://schemas.openxmlformats.org/officeDocument/2006/relationships" w:type="default" r:id="Rcb74040cbaf4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11ab4325243af" /><Relationship Type="http://schemas.openxmlformats.org/officeDocument/2006/relationships/footer" Target="/word/footer1.xml" Id="Rcb74040cbaf44d2c" /></Relationships>
</file>