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a9aead5e4f4d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DIGERLAND AS</w:t>
      </w:r>
    </w:p>
    <w:sectPr>
      <w:headerReference xmlns:r="http://schemas.openxmlformats.org/officeDocument/2006/relationships" w:type="default" r:id="R95f457a2beef468d"/>
      <w:footerReference xmlns:r="http://schemas.openxmlformats.org/officeDocument/2006/relationships" w:type="default" r:id="R1419be929dfa44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DIGERLAND AS   ·   Org.nr 911 703 165   ·   c/o Ståle Jakob Fagerland, Bromstadekra 13D   ·   7046 TRONDHEIM   ·   staalejakob@hotmail.com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DIGERLAND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f457a2beef468d" /><Relationship Type="http://schemas.openxmlformats.org/officeDocument/2006/relationships/footer" Target="/word/footer1.xml" Id="R1419be929dfa442d" /></Relationships>
</file>