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e63046a76d42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CORNELIUSSEN INVEST AS</w:t>
      </w:r>
    </w:p>
    <w:sectPr>
      <w:headerReference xmlns:r="http://schemas.openxmlformats.org/officeDocument/2006/relationships" w:type="default" r:id="Rbd44b440e47242c4"/>
      <w:footerReference xmlns:r="http://schemas.openxmlformats.org/officeDocument/2006/relationships" w:type="default" r:id="R88e944b84d7a44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CORNELIUSSEN INVEST AS   ·   Org.nr 911 080 141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CORNELIUSSEN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44b440e47242c4" /><Relationship Type="http://schemas.openxmlformats.org/officeDocument/2006/relationships/footer" Target="/word/footer1.xml" Id="R88e944b84d7a442f" /></Relationships>
</file>