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38daf6b1140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CORNELIUSSEN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CORNELIUSSEN INVEST AS</w:t>
      </w:r>
    </w:p>
    <w:sectPr>
      <w:headerReference xmlns:r="http://schemas.openxmlformats.org/officeDocument/2006/relationships" w:type="default" r:id="Rba2329780c6f46c3"/>
      <w:footerReference xmlns:r="http://schemas.openxmlformats.org/officeDocument/2006/relationships" w:type="default" r:id="R971420ab8b89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CORNELIUSSEN INVEST AS   ·   Org.nr 911 080 141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329780c6f46c3" /><Relationship Type="http://schemas.openxmlformats.org/officeDocument/2006/relationships/footer" Target="/word/footer1.xml" Id="R971420ab8b894709" /></Relationships>
</file>