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03954eab3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DOKKEN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DOKKEN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6059faedb4ef7"/>
      <w:footerReference xmlns:r="http://schemas.openxmlformats.org/officeDocument/2006/relationships" w:type="default" r:id="R2ae21bd697e6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DOKKEN AS   ·   Org.nr 898 484 262   ·   Storebruvegen 2   ·   2930 BAGN   ·   post@brodr-dokken.no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DOKKEN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6059faedb4ef7" /><Relationship Type="http://schemas.openxmlformats.org/officeDocument/2006/relationships/footer" Target="/word/footer1.xml" Id="R2ae21bd697e6465a" /></Relationships>
</file>