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fb1998926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PARADIM AS.</w:t>
      </w:r>
    </w:p>
    <w:sectPr>
      <w:headerReference xmlns:r="http://schemas.openxmlformats.org/officeDocument/2006/relationships" w:type="default" r:id="R335a37617b2e4b01"/>
      <w:footerReference xmlns:r="http://schemas.openxmlformats.org/officeDocument/2006/relationships" w:type="default" r:id="R612a52e063e3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a37617b2e4b01" /><Relationship Type="http://schemas.openxmlformats.org/officeDocument/2006/relationships/footer" Target="/word/footer1.xml" Id="R612a52e063e34a15" /></Relationships>
</file>