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b479e5de5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GJØNNES HOLDING AS.</w:t>
      </w:r>
    </w:p>
    <w:sectPr>
      <w:headerReference xmlns:r="http://schemas.openxmlformats.org/officeDocument/2006/relationships" w:type="default" r:id="R5e675034928042a7"/>
      <w:footerReference xmlns:r="http://schemas.openxmlformats.org/officeDocument/2006/relationships" w:type="default" r:id="R1719689ca240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75034928042a7" /><Relationship Type="http://schemas.openxmlformats.org/officeDocument/2006/relationships/footer" Target="/word/footer1.xml" Id="R1719689ca2404cf8" /></Relationships>
</file>