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3d73a6f7cc4e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KLP AKSJENORGE AKTIV</w:t>
      </w:r>
    </w:p>
    <w:sectPr>
      <w:headerReference xmlns:r="http://schemas.openxmlformats.org/officeDocument/2006/relationships" w:type="default" r:id="Rd69b0fc0e389436a"/>
      <w:footerReference xmlns:r="http://schemas.openxmlformats.org/officeDocument/2006/relationships" w:type="default" r:id="R8a54eec89c6d4e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AKSJENORGE AKTIV   ·   Org.nr 880 854 062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AKSJENORGE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9b0fc0e389436a" /><Relationship Type="http://schemas.openxmlformats.org/officeDocument/2006/relationships/footer" Target="/word/footer1.xml" Id="R8a54eec89c6d4ec1" /></Relationships>
</file>