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4f6bd1a1f4c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KLP AKSJENORGE AKTIV.</w:t>
      </w:r>
    </w:p>
    <w:sectPr>
      <w:headerReference xmlns:r="http://schemas.openxmlformats.org/officeDocument/2006/relationships" w:type="default" r:id="R60a051b8d6b342fc"/>
      <w:footerReference xmlns:r="http://schemas.openxmlformats.org/officeDocument/2006/relationships" w:type="default" r:id="Rc4a59ed1991c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AKSJENORGE AKTIV   ·   Org.nr 880 854 062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AKSJENORGE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051b8d6b342fc" /><Relationship Type="http://schemas.openxmlformats.org/officeDocument/2006/relationships/footer" Target="/word/footer1.xml" Id="Rc4a59ed1991c4618" /></Relationships>
</file>