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a477c4867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SELECTIONGROUP AS, org.nr 871 075 352,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SELECTIONGROUP AS</w:t>
      </w:r>
    </w:p>
    <w:sectPr>
      <w:headerReference xmlns:r="http://schemas.openxmlformats.org/officeDocument/2006/relationships" w:type="default" r:id="R77c42a6eb6a34126"/>
      <w:footerReference xmlns:r="http://schemas.openxmlformats.org/officeDocument/2006/relationships" w:type="default" r:id="R568eb76f39c8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42a6eb6a34126" /><Relationship Type="http://schemas.openxmlformats.org/officeDocument/2006/relationships/footer" Target="/word/footer1.xml" Id="R568eb76f39c84204" /></Relationships>
</file>