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c1ea169fd54b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PROPERTY KNOWLEDGE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PROPERTY KNOWLEDGE AS</w:t>
      </w:r>
    </w:p>
    <w:sectPr>
      <w:headerReference xmlns:r="http://schemas.openxmlformats.org/officeDocument/2006/relationships" w:type="default" r:id="R8a1792cf62694a75"/>
      <w:footerReference xmlns:r="http://schemas.openxmlformats.org/officeDocument/2006/relationships" w:type="default" r:id="Rf2946c650c444d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PROPERTY KNOWLEDGE AS   ·   Org.nr 852 386 622   ·   Adolph Bergs vei 53   ·   5089 BERGEN   ·   Tlf. 52 85 18 88   ·   gunnar@hop.no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PROPERTY KNOWLEDGE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1792cf62694a75" /><Relationship Type="http://schemas.openxmlformats.org/officeDocument/2006/relationships/footer" Target="/word/footer1.xml" Id="Rf2946c650c444d8d" /></Relationships>
</file>