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bf9de7488e49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PROPERTY KNOWLEDGE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PROPERTY KNOWLEDGE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a92796dc9a147b2"/>
      <w:footerReference xmlns:r="http://schemas.openxmlformats.org/officeDocument/2006/relationships" w:type="default" r:id="Rac399a7ab9b24d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92796dc9a147b2" /><Relationship Type="http://schemas.openxmlformats.org/officeDocument/2006/relationships/footer" Target="/word/footer1.xml" Id="Rac399a7ab9b24d50" /></Relationships>
</file>