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98bfc3cdb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AGROCONSULT AS, org.nr 835 665 682,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ec04a011e19e471a"/>
      <w:footerReference xmlns:r="http://schemas.openxmlformats.org/officeDocument/2006/relationships" w:type="default" r:id="R00b426576856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4a011e19e471a" /><Relationship Type="http://schemas.openxmlformats.org/officeDocument/2006/relationships/footer" Target="/word/footer1.xml" Id="R00b426576856411e" /></Relationships>
</file>