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2cd55c55174c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STEADFAST HOLDING AS</w:t>
      </w:r>
    </w:p>
    <w:sectPr>
      <w:headerReference xmlns:r="http://schemas.openxmlformats.org/officeDocument/2006/relationships" w:type="default" r:id="R6bba749577d84b4c"/>
      <w:footerReference xmlns:r="http://schemas.openxmlformats.org/officeDocument/2006/relationships" w:type="default" r:id="R0122036108aa40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STEADFAST HOLDING AS   ·   Org.nr 834 500 582   ·   Horgvegen 5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STEADFAST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ba749577d84b4c" /><Relationship Type="http://schemas.openxmlformats.org/officeDocument/2006/relationships/footer" Target="/word/footer1.xml" Id="R0122036108aa4089" /></Relationships>
</file>