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5daf7b8b542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STEADFAST HOLDING AS</w:t>
      </w:r>
    </w:p>
    <w:sectPr>
      <w:headerReference xmlns:r="http://schemas.openxmlformats.org/officeDocument/2006/relationships" w:type="default" r:id="R8c7f882950064884"/>
      <w:footerReference xmlns:r="http://schemas.openxmlformats.org/officeDocument/2006/relationships" w:type="default" r:id="Rb5edc8a0b68f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STEADFAST HOLDING AS   ·   Org.nr 834 500 582   ·   Horgvegen 5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STEADFAST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f882950064884" /><Relationship Type="http://schemas.openxmlformats.org/officeDocument/2006/relationships/footer" Target="/word/footer1.xml" Id="Rb5edc8a0b68f4b01" /></Relationships>
</file>