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1dae2d1d9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STEADFAST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STEADFAST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59e6cd463646a3"/>
      <w:footerReference xmlns:r="http://schemas.openxmlformats.org/officeDocument/2006/relationships" w:type="default" r:id="R0c4aa14beea6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STEADFAST HOLDING AS   ·   Org.nr 834 500 582   ·   Horgvegen 5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STEADFAST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59e6cd463646a3" /><Relationship Type="http://schemas.openxmlformats.org/officeDocument/2006/relationships/footer" Target="/word/footer1.xml" Id="R0c4aa14beea64f7b" /></Relationships>
</file>