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9b13afabc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ARABESQUE AS.</w:t>
      </w:r>
    </w:p>
    <w:sectPr>
      <w:headerReference xmlns:r="http://schemas.openxmlformats.org/officeDocument/2006/relationships" w:type="default" r:id="R3b393dd5f5a8476c"/>
      <w:footerReference xmlns:r="http://schemas.openxmlformats.org/officeDocument/2006/relationships" w:type="default" r:id="R9651d17c92c1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93dd5f5a8476c" /><Relationship Type="http://schemas.openxmlformats.org/officeDocument/2006/relationships/footer" Target="/word/footer1.xml" Id="R9651d17c92c14b43" /></Relationships>
</file>