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e3631f5f2041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HKH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HKH HOLDING AS</w:t>
      </w:r>
    </w:p>
    <w:sectPr>
      <w:headerReference xmlns:r="http://schemas.openxmlformats.org/officeDocument/2006/relationships" w:type="default" r:id="Rd6efe287be27473a"/>
      <w:footerReference xmlns:r="http://schemas.openxmlformats.org/officeDocument/2006/relationships" w:type="default" r:id="R67aae7c97de843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HKH HOLDING AS   ·   Org.nr 828 277 162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efe287be27473a" /><Relationship Type="http://schemas.openxmlformats.org/officeDocument/2006/relationships/footer" Target="/word/footer1.xml" Id="R67aae7c97de843f3" /></Relationships>
</file>