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b877bd47d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SELLANRAA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SELLANRAA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a761ec722241be"/>
      <w:footerReference xmlns:r="http://schemas.openxmlformats.org/officeDocument/2006/relationships" w:type="default" r:id="R3583e94fd717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761ec722241be" /><Relationship Type="http://schemas.openxmlformats.org/officeDocument/2006/relationships/footer" Target="/word/footer1.xml" Id="R3583e94fd7174185" /></Relationships>
</file>