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ea34af39d844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JUBA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JUBA INVEST AS</w:t>
      </w:r>
    </w:p>
    <w:sectPr>
      <w:headerReference xmlns:r="http://schemas.openxmlformats.org/officeDocument/2006/relationships" w:type="default" r:id="R65137feff41547c4"/>
      <w:footerReference xmlns:r="http://schemas.openxmlformats.org/officeDocument/2006/relationships" w:type="default" r:id="R855eb5d0025643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JUBA INVEST AS   ·   Org.nr 827 440 892   ·   c/o Julie B. Ameln, Nordbergveien 70A   ·   0875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JUBA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137feff41547c4" /><Relationship Type="http://schemas.openxmlformats.org/officeDocument/2006/relationships/footer" Target="/word/footer1.xml" Id="R855eb5d00256438d" /></Relationships>
</file>