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49af70613e44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2 AS</w:t>
      </w:r>
    </w:p>
    <w:sectPr>
      <w:headerReference xmlns:r="http://schemas.openxmlformats.org/officeDocument/2006/relationships" w:type="default" r:id="Rd88fff069a204065"/>
      <w:footerReference xmlns:r="http://schemas.openxmlformats.org/officeDocument/2006/relationships" w:type="default" r:id="R44fe5f1c7b7d42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2 AS   ·   Org.nr 826 097 582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8fff069a204065" /><Relationship Type="http://schemas.openxmlformats.org/officeDocument/2006/relationships/footer" Target="/word/footer1.xml" Id="R44fe5f1c7b7d4205" /></Relationships>
</file>