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8ec20625649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AS</w:t>
      </w:r>
    </w:p>
    <w:sectPr>
      <w:headerReference xmlns:r="http://schemas.openxmlformats.org/officeDocument/2006/relationships" w:type="default" r:id="R1c2b812a4f3e4d27"/>
      <w:footerReference xmlns:r="http://schemas.openxmlformats.org/officeDocument/2006/relationships" w:type="default" r:id="R8f1f669f6793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AS   ·   Org.nr 823 389 272   ·   Tullins gate 2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b812a4f3e4d27" /><Relationship Type="http://schemas.openxmlformats.org/officeDocument/2006/relationships/footer" Target="/word/footer1.xml" Id="R8f1f669f679342ef" /></Relationships>
</file>