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bfaf977a1642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NORDIC INSURANCE AND PENSIONS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NORDIC INSURANCE AND PENSIONS AS</w:t>
      </w:r>
    </w:p>
    <w:sectPr>
      <w:headerReference xmlns:r="http://schemas.openxmlformats.org/officeDocument/2006/relationships" w:type="default" r:id="R5cdd5344934b43dc"/>
      <w:footerReference xmlns:r="http://schemas.openxmlformats.org/officeDocument/2006/relationships" w:type="default" r:id="R8a71999fab9a4a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INSURANCE AND PENSIONS AS   ·   Org.nr 822 983 502   ·  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INSURANCE AND PENSIONS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dd5344934b43dc" /><Relationship Type="http://schemas.openxmlformats.org/officeDocument/2006/relationships/footer" Target="/word/footer1.xml" Id="R8a71999fab9a4a15" /></Relationships>
</file>