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1a63bc86f42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OG UNA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OG UNA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daf236fa854fc8"/>
      <w:footerReference xmlns:r="http://schemas.openxmlformats.org/officeDocument/2006/relationships" w:type="default" r:id="Rc8e4368d5a2f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OG UNA INVEST AS   ·   Org.nr 820 899 962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OG UNA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af236fa854fc8" /><Relationship Type="http://schemas.openxmlformats.org/officeDocument/2006/relationships/footer" Target="/word/footer1.xml" Id="Rc8e4368d5a2f4dbc" /></Relationships>
</file>