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d8788497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INVESTOR AS, org.nr 819 915 962,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c5d4c752000b4ffe"/>
      <w:footerReference xmlns:r="http://schemas.openxmlformats.org/officeDocument/2006/relationships" w:type="default" r:id="Rd2fb0a9f4613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4c752000b4ffe" /><Relationship Type="http://schemas.openxmlformats.org/officeDocument/2006/relationships/footer" Target="/word/footer1.xml" Id="Rd2fb0a9f46134b54" /></Relationships>
</file>