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5f5cf876ef45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BØRKE AS</w:t>
      </w:r>
    </w:p>
    <w:sectPr>
      <w:headerReference xmlns:r="http://schemas.openxmlformats.org/officeDocument/2006/relationships" w:type="default" r:id="R186c7aef54314b92"/>
      <w:footerReference xmlns:r="http://schemas.openxmlformats.org/officeDocument/2006/relationships" w:type="default" r:id="R44f7b940b7d54d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BØRKE AS   ·   Org.nr 819 738 122   ·   N404, Tårnvegen 43   ·   2380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BØRKE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6c7aef54314b92" /><Relationship Type="http://schemas.openxmlformats.org/officeDocument/2006/relationships/footer" Target="/word/footer1.xml" Id="R44f7b940b7d54d53" /></Relationships>
</file>