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c6ce2330e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SOLE ACTIVE AS, org.nr 818 976 712,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8704b8463bd847bd"/>
      <w:footerReference xmlns:r="http://schemas.openxmlformats.org/officeDocument/2006/relationships" w:type="default" r:id="Re4a30494f86a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4b8463bd847bd" /><Relationship Type="http://schemas.openxmlformats.org/officeDocument/2006/relationships/footer" Target="/word/footer1.xml" Id="Re4a30494f86a48b7" /></Relationships>
</file>