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108bfd80f948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Lepsøy,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VENTHON AS</w:t>
      </w:r>
    </w:p>
    <w:sectPr>
      <w:headerReference xmlns:r="http://schemas.openxmlformats.org/officeDocument/2006/relationships" w:type="default" r:id="Rb2cbf3ebedab4665"/>
      <w:footerReference xmlns:r="http://schemas.openxmlformats.org/officeDocument/2006/relationships" w:type="default" r:id="R6dcec410f66243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VENTHON AS   ·   Org.nr 815 526 422   ·   Riddarhaugen 81   ·   5216 LEPSØY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VENTHON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cbf3ebedab4665" /><Relationship Type="http://schemas.openxmlformats.org/officeDocument/2006/relationships/footer" Target="/word/footer1.xml" Id="R6dcec410f6624311" /></Relationships>
</file>