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4079e324d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HBH HOLDING AS.</w:t>
      </w:r>
    </w:p>
    <w:sectPr>
      <w:headerReference xmlns:r="http://schemas.openxmlformats.org/officeDocument/2006/relationships" w:type="default" r:id="Rdcff8f9abbfc45b9"/>
      <w:footerReference xmlns:r="http://schemas.openxmlformats.org/officeDocument/2006/relationships" w:type="default" r:id="R3b1c12ed7699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f8f9abbfc45b9" /><Relationship Type="http://schemas.openxmlformats.org/officeDocument/2006/relationships/footer" Target="/word/footer1.xml" Id="R3b1c12ed76994f87" /></Relationships>
</file>